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1F" w:rsidRDefault="00BF009D" w:rsidP="00B67B1F">
      <w:pPr>
        <w:pStyle w:val="Szvegtrzs"/>
        <w:jc w:val="center"/>
        <w:rPr>
          <w:b/>
          <w:sz w:val="40"/>
          <w:szCs w:val="24"/>
        </w:rPr>
      </w:pPr>
      <w:r>
        <w:rPr>
          <w:b/>
          <w:noProof/>
          <w:sz w:val="40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8.25pt;margin-top:-55.05pt;width:94.4pt;height:127.15pt;z-index:251660288;mso-wrap-style:none;mso-width-relative:margin;mso-height-relative:margin" strokecolor="white">
            <v:textbox style="mso-fit-shape-to-text:t">
              <w:txbxContent>
                <w:p w:rsidR="00007B2A" w:rsidRDefault="00007B2A" w:rsidP="00007B2A">
                  <w:r>
                    <w:rPr>
                      <w:b/>
                      <w:noProof/>
                      <w:sz w:val="40"/>
                      <w:szCs w:val="24"/>
                      <w:lang w:eastAsia="hu-HU"/>
                    </w:rPr>
                    <w:drawing>
                      <wp:inline distT="0" distB="0" distL="0" distR="0">
                        <wp:extent cx="1009650" cy="1364615"/>
                        <wp:effectExtent l="19050" t="0" r="0" b="0"/>
                        <wp:docPr id="2" name="Kép 1" descr="DSCF08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SCF08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364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60C91">
        <w:rPr>
          <w:b/>
          <w:sz w:val="40"/>
          <w:szCs w:val="24"/>
        </w:rPr>
        <w:t>SZAKMAI Ö</w:t>
      </w:r>
      <w:r w:rsidR="00007B2A" w:rsidRPr="0054637F">
        <w:rPr>
          <w:b/>
          <w:sz w:val="40"/>
          <w:szCs w:val="24"/>
        </w:rPr>
        <w:t>NÉLETRAJZ</w:t>
      </w:r>
    </w:p>
    <w:p w:rsidR="00B67B1F" w:rsidRDefault="00B67B1F" w:rsidP="00B67B1F">
      <w:pPr>
        <w:pStyle w:val="Szvegtrzs"/>
        <w:jc w:val="center"/>
        <w:rPr>
          <w:b/>
          <w:sz w:val="40"/>
          <w:szCs w:val="24"/>
        </w:rPr>
      </w:pPr>
    </w:p>
    <w:p w:rsidR="00B67B1F" w:rsidRPr="0054637F" w:rsidRDefault="00B67B1F" w:rsidP="00B67B1F">
      <w:pPr>
        <w:pStyle w:val="Szvegtrzs"/>
        <w:spacing w:line="240" w:lineRule="auto"/>
        <w:jc w:val="center"/>
        <w:rPr>
          <w:b/>
          <w:sz w:val="40"/>
          <w:szCs w:val="24"/>
        </w:rPr>
      </w:pPr>
    </w:p>
    <w:tbl>
      <w:tblPr>
        <w:tblW w:w="1026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"/>
        <w:gridCol w:w="1694"/>
        <w:gridCol w:w="332"/>
        <w:gridCol w:w="3820"/>
        <w:gridCol w:w="1802"/>
        <w:gridCol w:w="91"/>
        <w:gridCol w:w="1818"/>
        <w:gridCol w:w="442"/>
      </w:tblGrid>
      <w:tr w:rsidR="00007B2A" w:rsidRPr="00313A0A" w:rsidTr="005B2FE7">
        <w:trPr>
          <w:jc w:val="center"/>
        </w:trPr>
        <w:tc>
          <w:tcPr>
            <w:tcW w:w="2346" w:type="dxa"/>
            <w:gridSpan w:val="3"/>
            <w:vAlign w:val="center"/>
          </w:tcPr>
          <w:p w:rsidR="00B67B1F" w:rsidRDefault="00B67B1F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7B2A" w:rsidRPr="00313A0A" w:rsidRDefault="00007B2A" w:rsidP="00B67B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0A">
              <w:rPr>
                <w:rFonts w:ascii="Times New Roman" w:hAnsi="Times New Roman"/>
                <w:b/>
              </w:rPr>
              <w:t>Végzettség megsze</w:t>
            </w:r>
            <w:r w:rsidRPr="00313A0A">
              <w:rPr>
                <w:rFonts w:ascii="Times New Roman" w:hAnsi="Times New Roman"/>
                <w:b/>
              </w:rPr>
              <w:t>r</w:t>
            </w:r>
            <w:r w:rsidRPr="00313A0A">
              <w:rPr>
                <w:rFonts w:ascii="Times New Roman" w:hAnsi="Times New Roman"/>
                <w:b/>
              </w:rPr>
              <w:t>zésének időpontja</w:t>
            </w:r>
          </w:p>
        </w:tc>
        <w:tc>
          <w:tcPr>
            <w:tcW w:w="0" w:type="auto"/>
            <w:vAlign w:val="center"/>
          </w:tcPr>
          <w:p w:rsidR="00007B2A" w:rsidRPr="00313A0A" w:rsidRDefault="00007B2A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0A">
              <w:rPr>
                <w:rFonts w:ascii="Times New Roman" w:hAnsi="Times New Roman"/>
                <w:b/>
              </w:rPr>
              <w:t>Oktatási intézmény neve</w:t>
            </w:r>
          </w:p>
        </w:tc>
        <w:tc>
          <w:tcPr>
            <w:tcW w:w="1814" w:type="dxa"/>
            <w:vAlign w:val="center"/>
          </w:tcPr>
          <w:p w:rsidR="00007B2A" w:rsidRPr="00313A0A" w:rsidRDefault="00007B2A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0A">
              <w:rPr>
                <w:rFonts w:ascii="Times New Roman" w:hAnsi="Times New Roman"/>
                <w:b/>
              </w:rPr>
              <w:t>Végzettség me</w:t>
            </w:r>
            <w:r w:rsidRPr="00313A0A">
              <w:rPr>
                <w:rFonts w:ascii="Times New Roman" w:hAnsi="Times New Roman"/>
                <w:b/>
              </w:rPr>
              <w:t>g</w:t>
            </w:r>
            <w:r w:rsidRPr="00313A0A">
              <w:rPr>
                <w:rFonts w:ascii="Times New Roman" w:hAnsi="Times New Roman"/>
                <w:b/>
              </w:rPr>
              <w:t>nevezése</w:t>
            </w:r>
          </w:p>
        </w:tc>
        <w:tc>
          <w:tcPr>
            <w:tcW w:w="2311" w:type="dxa"/>
            <w:gridSpan w:val="3"/>
            <w:vAlign w:val="center"/>
          </w:tcPr>
          <w:p w:rsidR="00007B2A" w:rsidRPr="00313A0A" w:rsidRDefault="00007B2A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0A">
              <w:rPr>
                <w:rFonts w:ascii="Times New Roman" w:hAnsi="Times New Roman"/>
                <w:b/>
              </w:rPr>
              <w:t>Bizonyítvány, oklevél száma</w:t>
            </w:r>
          </w:p>
        </w:tc>
      </w:tr>
      <w:tr w:rsidR="00007B2A" w:rsidRPr="00313A0A" w:rsidTr="005B2FE7">
        <w:trPr>
          <w:jc w:val="center"/>
        </w:trPr>
        <w:tc>
          <w:tcPr>
            <w:tcW w:w="2346" w:type="dxa"/>
            <w:gridSpan w:val="3"/>
            <w:vAlign w:val="center"/>
          </w:tcPr>
          <w:p w:rsidR="00007B2A" w:rsidRPr="00313A0A" w:rsidRDefault="00007B2A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1998. június 19.</w:t>
            </w:r>
          </w:p>
        </w:tc>
        <w:tc>
          <w:tcPr>
            <w:tcW w:w="0" w:type="auto"/>
            <w:vAlign w:val="center"/>
          </w:tcPr>
          <w:p w:rsidR="00007B2A" w:rsidRPr="00313A0A" w:rsidRDefault="00007B2A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Külkereskedelmi Főiskola</w:t>
            </w:r>
          </w:p>
        </w:tc>
        <w:tc>
          <w:tcPr>
            <w:tcW w:w="1814" w:type="dxa"/>
            <w:vAlign w:val="center"/>
          </w:tcPr>
          <w:p w:rsidR="00007B2A" w:rsidRPr="00882EEB" w:rsidRDefault="00007B2A" w:rsidP="005611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82EEB">
              <w:rPr>
                <w:rFonts w:ascii="Times New Roman" w:hAnsi="Times New Roman"/>
                <w:b/>
              </w:rPr>
              <w:t>Európai Unió szakközgazdász</w:t>
            </w:r>
          </w:p>
        </w:tc>
        <w:tc>
          <w:tcPr>
            <w:tcW w:w="2311" w:type="dxa"/>
            <w:gridSpan w:val="3"/>
            <w:vAlign w:val="center"/>
          </w:tcPr>
          <w:p w:rsidR="00007B2A" w:rsidRPr="00313A0A" w:rsidRDefault="00007B2A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PT B 000045425/98</w:t>
            </w:r>
          </w:p>
        </w:tc>
      </w:tr>
      <w:tr w:rsidR="00007B2A" w:rsidRPr="00313A0A" w:rsidTr="005B2FE7">
        <w:trPr>
          <w:trHeight w:val="528"/>
          <w:jc w:val="center"/>
        </w:trPr>
        <w:tc>
          <w:tcPr>
            <w:tcW w:w="2346" w:type="dxa"/>
            <w:gridSpan w:val="3"/>
            <w:vAlign w:val="center"/>
          </w:tcPr>
          <w:p w:rsidR="00007B2A" w:rsidRPr="008C5B5A" w:rsidRDefault="00007B2A" w:rsidP="00561188">
            <w:pPr>
              <w:jc w:val="center"/>
              <w:rPr>
                <w:rFonts w:ascii="Times New Roman" w:hAnsi="Times New Roman"/>
              </w:rPr>
            </w:pPr>
            <w:r w:rsidRPr="008C5B5A">
              <w:rPr>
                <w:rFonts w:ascii="Times New Roman" w:hAnsi="Times New Roman"/>
              </w:rPr>
              <w:t>1989. június 19.</w:t>
            </w:r>
          </w:p>
        </w:tc>
        <w:tc>
          <w:tcPr>
            <w:tcW w:w="0" w:type="auto"/>
            <w:vAlign w:val="center"/>
          </w:tcPr>
          <w:p w:rsidR="00007B2A" w:rsidRPr="008C5B5A" w:rsidRDefault="00007B2A" w:rsidP="00561188">
            <w:pPr>
              <w:jc w:val="center"/>
              <w:rPr>
                <w:rFonts w:ascii="Times New Roman" w:hAnsi="Times New Roman"/>
              </w:rPr>
            </w:pPr>
            <w:r w:rsidRPr="008C5B5A">
              <w:rPr>
                <w:rFonts w:ascii="Times New Roman" w:hAnsi="Times New Roman"/>
              </w:rPr>
              <w:t>Kaposvári Tanítóképző</w:t>
            </w:r>
          </w:p>
        </w:tc>
        <w:tc>
          <w:tcPr>
            <w:tcW w:w="1814" w:type="dxa"/>
            <w:vAlign w:val="center"/>
          </w:tcPr>
          <w:p w:rsidR="00007B2A" w:rsidRPr="00882EEB" w:rsidRDefault="00007B2A" w:rsidP="00561188">
            <w:pPr>
              <w:jc w:val="center"/>
              <w:rPr>
                <w:rFonts w:ascii="Times New Roman" w:hAnsi="Times New Roman"/>
                <w:b/>
              </w:rPr>
            </w:pPr>
            <w:r w:rsidRPr="00882EEB">
              <w:rPr>
                <w:rFonts w:ascii="Times New Roman" w:hAnsi="Times New Roman"/>
                <w:b/>
              </w:rPr>
              <w:t xml:space="preserve">Általános iskolai </w:t>
            </w:r>
            <w:proofErr w:type="spellStart"/>
            <w:r w:rsidRPr="00882EEB">
              <w:rPr>
                <w:rFonts w:ascii="Times New Roman" w:hAnsi="Times New Roman"/>
                <w:b/>
              </w:rPr>
              <w:t>tanító-közműv</w:t>
            </w:r>
            <w:proofErr w:type="spellEnd"/>
            <w:r w:rsidRPr="00882E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11" w:type="dxa"/>
            <w:gridSpan w:val="3"/>
            <w:vAlign w:val="center"/>
          </w:tcPr>
          <w:p w:rsidR="00007B2A" w:rsidRPr="008C5B5A" w:rsidRDefault="00007B2A" w:rsidP="00561188">
            <w:pPr>
              <w:jc w:val="center"/>
              <w:rPr>
                <w:rFonts w:ascii="Times New Roman" w:hAnsi="Times New Roman"/>
              </w:rPr>
            </w:pPr>
            <w:r w:rsidRPr="008C5B5A">
              <w:rPr>
                <w:rFonts w:ascii="Times New Roman" w:hAnsi="Times New Roman"/>
              </w:rPr>
              <w:t>312/1989</w:t>
            </w:r>
          </w:p>
        </w:tc>
      </w:tr>
      <w:tr w:rsidR="00007B2A" w:rsidRPr="00313A0A" w:rsidTr="005B2FE7">
        <w:trPr>
          <w:trHeight w:val="595"/>
          <w:jc w:val="center"/>
        </w:trPr>
        <w:tc>
          <w:tcPr>
            <w:tcW w:w="2346" w:type="dxa"/>
            <w:gridSpan w:val="3"/>
            <w:vAlign w:val="center"/>
          </w:tcPr>
          <w:p w:rsidR="00007B2A" w:rsidRPr="008C5B5A" w:rsidRDefault="00007B2A" w:rsidP="00561188">
            <w:pPr>
              <w:jc w:val="center"/>
              <w:rPr>
                <w:rFonts w:ascii="Times New Roman" w:hAnsi="Times New Roman"/>
              </w:rPr>
            </w:pPr>
            <w:r w:rsidRPr="008C5B5A">
              <w:rPr>
                <w:rFonts w:ascii="Times New Roman" w:hAnsi="Times New Roman"/>
              </w:rPr>
              <w:t>2011. május 12.</w:t>
            </w:r>
          </w:p>
        </w:tc>
        <w:tc>
          <w:tcPr>
            <w:tcW w:w="0" w:type="auto"/>
            <w:vAlign w:val="center"/>
          </w:tcPr>
          <w:p w:rsidR="00007B2A" w:rsidRPr="008C5B5A" w:rsidRDefault="00007B2A" w:rsidP="00561188">
            <w:pPr>
              <w:jc w:val="center"/>
              <w:rPr>
                <w:rFonts w:ascii="Times New Roman" w:hAnsi="Times New Roman"/>
              </w:rPr>
            </w:pPr>
            <w:r w:rsidRPr="008C5B5A">
              <w:rPr>
                <w:rFonts w:ascii="Times New Roman" w:hAnsi="Times New Roman"/>
              </w:rPr>
              <w:t xml:space="preserve">ELTE </w:t>
            </w:r>
            <w:proofErr w:type="spellStart"/>
            <w:r w:rsidRPr="008C5B5A">
              <w:rPr>
                <w:rFonts w:ascii="Times New Roman" w:hAnsi="Times New Roman"/>
              </w:rPr>
              <w:t>Idegennyelvi</w:t>
            </w:r>
            <w:proofErr w:type="spellEnd"/>
            <w:r w:rsidRPr="008C5B5A">
              <w:rPr>
                <w:rFonts w:ascii="Times New Roman" w:hAnsi="Times New Roman"/>
              </w:rPr>
              <w:t xml:space="preserve"> Továbbképző Kö</w:t>
            </w:r>
            <w:r w:rsidRPr="008C5B5A">
              <w:rPr>
                <w:rFonts w:ascii="Times New Roman" w:hAnsi="Times New Roman"/>
              </w:rPr>
              <w:t>z</w:t>
            </w:r>
            <w:r w:rsidRPr="008C5B5A">
              <w:rPr>
                <w:rFonts w:ascii="Times New Roman" w:hAnsi="Times New Roman"/>
              </w:rPr>
              <w:t>pont</w:t>
            </w:r>
          </w:p>
        </w:tc>
        <w:tc>
          <w:tcPr>
            <w:tcW w:w="1814" w:type="dxa"/>
            <w:vAlign w:val="center"/>
          </w:tcPr>
          <w:p w:rsidR="00007B2A" w:rsidRPr="00882EEB" w:rsidRDefault="00007B2A" w:rsidP="00561188">
            <w:pPr>
              <w:jc w:val="center"/>
              <w:rPr>
                <w:rFonts w:ascii="Times New Roman" w:hAnsi="Times New Roman"/>
                <w:b/>
              </w:rPr>
            </w:pPr>
            <w:r w:rsidRPr="00882EEB">
              <w:rPr>
                <w:rFonts w:ascii="Times New Roman" w:hAnsi="Times New Roman"/>
                <w:b/>
              </w:rPr>
              <w:t>Angol középf</w:t>
            </w:r>
            <w:r w:rsidRPr="00882EEB">
              <w:rPr>
                <w:rFonts w:ascii="Times New Roman" w:hAnsi="Times New Roman"/>
                <w:b/>
              </w:rPr>
              <w:t>o</w:t>
            </w:r>
            <w:r w:rsidRPr="00882EEB">
              <w:rPr>
                <w:rFonts w:ascii="Times New Roman" w:hAnsi="Times New Roman"/>
                <w:b/>
              </w:rPr>
              <w:t>kú</w:t>
            </w:r>
          </w:p>
        </w:tc>
        <w:tc>
          <w:tcPr>
            <w:tcW w:w="2311" w:type="dxa"/>
            <w:gridSpan w:val="3"/>
            <w:vAlign w:val="center"/>
          </w:tcPr>
          <w:p w:rsidR="00007B2A" w:rsidRPr="008C5B5A" w:rsidRDefault="00007B2A" w:rsidP="0056118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C5B5A">
              <w:rPr>
                <w:rFonts w:ascii="Times New Roman" w:hAnsi="Times New Roman"/>
              </w:rPr>
              <w:t>GD01-35432</w:t>
            </w:r>
            <w:r>
              <w:rPr>
                <w:rFonts w:ascii="Times New Roman" w:hAnsi="Times New Roman"/>
              </w:rPr>
              <w:t xml:space="preserve">     </w:t>
            </w:r>
            <w:r w:rsidRPr="008C5B5A">
              <w:rPr>
                <w:rFonts w:ascii="Times New Roman" w:hAnsi="Times New Roman"/>
              </w:rPr>
              <w:t>1353638</w:t>
            </w:r>
            <w:proofErr w:type="gramEnd"/>
          </w:p>
        </w:tc>
      </w:tr>
      <w:tr w:rsidR="00007B2A" w:rsidRPr="00E07BA6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  <w:trHeight w:val="889"/>
        </w:trPr>
        <w:tc>
          <w:tcPr>
            <w:tcW w:w="9496" w:type="dxa"/>
            <w:gridSpan w:val="6"/>
            <w:vAlign w:val="center"/>
          </w:tcPr>
          <w:p w:rsidR="00007B2A" w:rsidRPr="00E07BA6" w:rsidRDefault="00007B2A" w:rsidP="00561188">
            <w:pPr>
              <w:spacing w:after="0" w:line="240" w:lineRule="auto"/>
              <w:jc w:val="center"/>
              <w:rPr>
                <w:b/>
              </w:rPr>
            </w:pPr>
            <w:r w:rsidRPr="008778E1">
              <w:rPr>
                <w:rFonts w:ascii="Times New Roman" w:hAnsi="Times New Roman"/>
                <w:b/>
                <w:sz w:val="24"/>
              </w:rPr>
              <w:t>EGYÉB ISMERETEK</w:t>
            </w:r>
          </w:p>
        </w:tc>
      </w:tr>
      <w:tr w:rsidR="00007B2A" w:rsidRPr="00E07BA6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  <w:trHeight w:val="549"/>
        </w:trPr>
        <w:tc>
          <w:tcPr>
            <w:tcW w:w="1713" w:type="dxa"/>
            <w:vAlign w:val="center"/>
          </w:tcPr>
          <w:p w:rsidR="00007B2A" w:rsidRPr="008A027D" w:rsidRDefault="00007B2A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027D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4147" w:type="dxa"/>
            <w:gridSpan w:val="2"/>
            <w:vAlign w:val="center"/>
          </w:tcPr>
          <w:p w:rsidR="00007B2A" w:rsidRPr="008A027D" w:rsidRDefault="00007B2A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027D">
              <w:rPr>
                <w:rFonts w:ascii="Times New Roman" w:hAnsi="Times New Roman"/>
                <w:b/>
              </w:rPr>
              <w:t>Intézmény</w:t>
            </w:r>
          </w:p>
        </w:tc>
        <w:tc>
          <w:tcPr>
            <w:tcW w:w="1914" w:type="dxa"/>
            <w:gridSpan w:val="2"/>
            <w:vAlign w:val="center"/>
          </w:tcPr>
          <w:p w:rsidR="00007B2A" w:rsidRPr="008A027D" w:rsidRDefault="00007B2A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027D">
              <w:rPr>
                <w:rFonts w:ascii="Times New Roman" w:hAnsi="Times New Roman"/>
                <w:b/>
              </w:rPr>
              <w:t>Végzettség</w:t>
            </w:r>
          </w:p>
        </w:tc>
        <w:tc>
          <w:tcPr>
            <w:tcW w:w="1722" w:type="dxa"/>
            <w:vAlign w:val="center"/>
          </w:tcPr>
          <w:p w:rsidR="00007B2A" w:rsidRPr="008A027D" w:rsidRDefault="00007B2A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027D">
              <w:rPr>
                <w:rFonts w:ascii="Times New Roman" w:hAnsi="Times New Roman"/>
                <w:b/>
              </w:rPr>
              <w:t>Oklevél</w:t>
            </w: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  <w:trHeight w:val="825"/>
        </w:trPr>
        <w:tc>
          <w:tcPr>
            <w:tcW w:w="1713" w:type="dxa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2013. ápr. 1 – 2013. </w:t>
            </w:r>
            <w:proofErr w:type="spellStart"/>
            <w:r>
              <w:rPr>
                <w:rFonts w:ascii="Times New Roman" w:hAnsi="Times New Roman"/>
              </w:rPr>
              <w:t>jul</w:t>
            </w:r>
            <w:proofErr w:type="spellEnd"/>
            <w:r>
              <w:rPr>
                <w:rFonts w:ascii="Times New Roman" w:hAnsi="Times New Roman"/>
              </w:rPr>
              <w:t>. 8.</w:t>
            </w:r>
          </w:p>
        </w:tc>
        <w:tc>
          <w:tcPr>
            <w:tcW w:w="4147" w:type="dxa"/>
            <w:gridSpan w:val="2"/>
          </w:tcPr>
          <w:p w:rsidR="005B2FE7" w:rsidRDefault="005B2FE7" w:rsidP="005611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Lineo</w:t>
            </w:r>
            <w:proofErr w:type="spellEnd"/>
            <w:r>
              <w:rPr>
                <w:rFonts w:ascii="Times New Roman" w:hAnsi="Times New Roman"/>
              </w:rPr>
              <w:t xml:space="preserve"> International Consulting Kft. </w:t>
            </w:r>
          </w:p>
          <w:p w:rsidR="005B2FE7" w:rsidRPr="008A027D" w:rsidRDefault="005B2FE7" w:rsidP="005B2FE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Coaching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Mediáció</w:t>
            </w:r>
            <w:proofErr w:type="spellEnd"/>
            <w:r>
              <w:rPr>
                <w:rFonts w:ascii="Times New Roman" w:hAnsi="Times New Roman"/>
              </w:rPr>
              <w:t xml:space="preserve"> és Mentálhigiéné Isk.</w:t>
            </w:r>
          </w:p>
        </w:tc>
        <w:tc>
          <w:tcPr>
            <w:tcW w:w="1914" w:type="dxa"/>
            <w:gridSpan w:val="2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Mediátor</w:t>
            </w:r>
          </w:p>
        </w:tc>
        <w:tc>
          <w:tcPr>
            <w:tcW w:w="1722" w:type="dxa"/>
          </w:tcPr>
          <w:p w:rsidR="005B2FE7" w:rsidRPr="008A027D" w:rsidRDefault="005B2FE7" w:rsidP="005B2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00083/2013.07.08</w:t>
            </w: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</w:trPr>
        <w:tc>
          <w:tcPr>
            <w:tcW w:w="1713" w:type="dxa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2013. ápr. 1 – 2013. </w:t>
            </w:r>
            <w:proofErr w:type="spellStart"/>
            <w:r>
              <w:rPr>
                <w:rFonts w:ascii="Times New Roman" w:hAnsi="Times New Roman"/>
              </w:rPr>
              <w:t>jul</w:t>
            </w:r>
            <w:proofErr w:type="spellEnd"/>
            <w:r>
              <w:rPr>
                <w:rFonts w:ascii="Times New Roman" w:hAnsi="Times New Roman"/>
              </w:rPr>
              <w:t>. 8.</w:t>
            </w:r>
          </w:p>
        </w:tc>
        <w:tc>
          <w:tcPr>
            <w:tcW w:w="4147" w:type="dxa"/>
            <w:gridSpan w:val="2"/>
          </w:tcPr>
          <w:p w:rsidR="005B2FE7" w:rsidRDefault="005B2FE7" w:rsidP="005B2FE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Lineo</w:t>
            </w:r>
            <w:proofErr w:type="spellEnd"/>
            <w:r>
              <w:rPr>
                <w:rFonts w:ascii="Times New Roman" w:hAnsi="Times New Roman"/>
              </w:rPr>
              <w:t xml:space="preserve"> International Consulting Kft. </w:t>
            </w:r>
          </w:p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Coaching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Mediáció</w:t>
            </w:r>
            <w:proofErr w:type="spellEnd"/>
            <w:r>
              <w:rPr>
                <w:rFonts w:ascii="Times New Roman" w:hAnsi="Times New Roman"/>
              </w:rPr>
              <w:t xml:space="preserve"> és Mentálhigiéné Isk.</w:t>
            </w:r>
          </w:p>
        </w:tc>
        <w:tc>
          <w:tcPr>
            <w:tcW w:w="1914" w:type="dxa"/>
            <w:gridSpan w:val="2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Life </w:t>
            </w:r>
            <w:proofErr w:type="spellStart"/>
            <w:r>
              <w:rPr>
                <w:rFonts w:ascii="Times New Roman" w:hAnsi="Times New Roman"/>
              </w:rPr>
              <w:t>coach</w:t>
            </w:r>
            <w:proofErr w:type="spellEnd"/>
          </w:p>
        </w:tc>
        <w:tc>
          <w:tcPr>
            <w:tcW w:w="1722" w:type="dxa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00084/2013.07.08</w:t>
            </w: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</w:trPr>
        <w:tc>
          <w:tcPr>
            <w:tcW w:w="1713" w:type="dxa"/>
          </w:tcPr>
          <w:p w:rsidR="005B2FE7" w:rsidRPr="008A027D" w:rsidRDefault="005B2FE7" w:rsidP="00316E29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2004. szept.-2004. okt. 15.</w:t>
            </w:r>
          </w:p>
        </w:tc>
        <w:tc>
          <w:tcPr>
            <w:tcW w:w="4147" w:type="dxa"/>
            <w:gridSpan w:val="2"/>
          </w:tcPr>
          <w:p w:rsidR="005B2FE7" w:rsidRPr="008A027D" w:rsidRDefault="005B2FE7" w:rsidP="00316E29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Gazdasági és Közlekedési Minisztérium- Tempus Közalapítvány</w:t>
            </w:r>
          </w:p>
        </w:tc>
        <w:tc>
          <w:tcPr>
            <w:tcW w:w="1914" w:type="dxa"/>
            <w:gridSpan w:val="2"/>
          </w:tcPr>
          <w:p w:rsidR="005B2FE7" w:rsidRPr="008A027D" w:rsidRDefault="005B2FE7" w:rsidP="00316E29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Multiplikátor</w:t>
            </w:r>
          </w:p>
        </w:tc>
        <w:tc>
          <w:tcPr>
            <w:tcW w:w="1722" w:type="dxa"/>
          </w:tcPr>
          <w:p w:rsidR="005B2FE7" w:rsidRPr="008A027D" w:rsidRDefault="005B2FE7" w:rsidP="00316E29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PL 0603/2004/1/131</w:t>
            </w: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</w:trPr>
        <w:tc>
          <w:tcPr>
            <w:tcW w:w="1713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2003. máj. – 2003.</w:t>
            </w:r>
          </w:p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Nov..</w:t>
            </w:r>
          </w:p>
        </w:tc>
        <w:tc>
          <w:tcPr>
            <w:tcW w:w="4147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Holland Külügyminisztérium MATRA program- MEH Nemzeti Területfejlesztési Hiv</w:t>
            </w:r>
            <w:r w:rsidRPr="008A027D">
              <w:rPr>
                <w:rFonts w:ascii="Times New Roman" w:hAnsi="Times New Roman"/>
              </w:rPr>
              <w:t>a</w:t>
            </w:r>
            <w:r w:rsidRPr="008A027D">
              <w:rPr>
                <w:rFonts w:ascii="Times New Roman" w:hAnsi="Times New Roman"/>
              </w:rPr>
              <w:t>tal</w:t>
            </w:r>
          </w:p>
        </w:tc>
        <w:tc>
          <w:tcPr>
            <w:tcW w:w="1914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Projektciklus-menedzsment</w:t>
            </w:r>
          </w:p>
        </w:tc>
        <w:tc>
          <w:tcPr>
            <w:tcW w:w="1722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Oklevél</w:t>
            </w: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</w:trPr>
        <w:tc>
          <w:tcPr>
            <w:tcW w:w="1713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2001. nov. – 2002 márc.</w:t>
            </w:r>
          </w:p>
        </w:tc>
        <w:tc>
          <w:tcPr>
            <w:tcW w:w="4147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Miniszterelnöki Hivatal – Veszprém – Fejér – Komárom – Esztergom Megyei Köziga</w:t>
            </w:r>
            <w:r w:rsidRPr="008A027D">
              <w:rPr>
                <w:rFonts w:ascii="Times New Roman" w:hAnsi="Times New Roman"/>
              </w:rPr>
              <w:t>z</w:t>
            </w:r>
            <w:r w:rsidRPr="008A027D">
              <w:rPr>
                <w:rFonts w:ascii="Times New Roman" w:hAnsi="Times New Roman"/>
              </w:rPr>
              <w:t>gatási Hivatal</w:t>
            </w:r>
          </w:p>
        </w:tc>
        <w:tc>
          <w:tcPr>
            <w:tcW w:w="1914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Közigazgatási és területfejlesztési ismeretek</w:t>
            </w:r>
          </w:p>
        </w:tc>
        <w:tc>
          <w:tcPr>
            <w:tcW w:w="1722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</w:trPr>
        <w:tc>
          <w:tcPr>
            <w:tcW w:w="1713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2001. jan. – 2001. jún. 26.</w:t>
            </w:r>
          </w:p>
        </w:tc>
        <w:tc>
          <w:tcPr>
            <w:tcW w:w="4147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 xml:space="preserve">Miniszterelnöki Hivatal által szervezett és a </w:t>
            </w:r>
            <w:proofErr w:type="spellStart"/>
            <w:r w:rsidRPr="008A027D">
              <w:rPr>
                <w:rFonts w:ascii="Times New Roman" w:hAnsi="Times New Roman"/>
              </w:rPr>
              <w:t>Laser</w:t>
            </w:r>
            <w:proofErr w:type="spellEnd"/>
            <w:r w:rsidRPr="008A027D">
              <w:rPr>
                <w:rFonts w:ascii="Times New Roman" w:hAnsi="Times New Roman"/>
              </w:rPr>
              <w:t xml:space="preserve"> </w:t>
            </w:r>
            <w:proofErr w:type="spellStart"/>
            <w:r w:rsidRPr="008A027D">
              <w:rPr>
                <w:rFonts w:ascii="Times New Roman" w:hAnsi="Times New Roman"/>
              </w:rPr>
              <w:t>Consult</w:t>
            </w:r>
            <w:proofErr w:type="spellEnd"/>
            <w:r w:rsidRPr="008A027D">
              <w:rPr>
                <w:rFonts w:ascii="Times New Roman" w:hAnsi="Times New Roman"/>
              </w:rPr>
              <w:t xml:space="preserve"> Kft. által tartott képzés</w:t>
            </w:r>
          </w:p>
        </w:tc>
        <w:tc>
          <w:tcPr>
            <w:tcW w:w="1914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Pályázatírás tem</w:t>
            </w:r>
            <w:r w:rsidRPr="008A027D">
              <w:rPr>
                <w:rFonts w:ascii="Times New Roman" w:hAnsi="Times New Roman"/>
              </w:rPr>
              <w:t>a</w:t>
            </w:r>
            <w:r w:rsidRPr="008A027D">
              <w:rPr>
                <w:rFonts w:ascii="Times New Roman" w:hAnsi="Times New Roman"/>
              </w:rPr>
              <w:t>tikus kurzus</w:t>
            </w:r>
          </w:p>
        </w:tc>
        <w:tc>
          <w:tcPr>
            <w:tcW w:w="1722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Oklevél</w:t>
            </w: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</w:trPr>
        <w:tc>
          <w:tcPr>
            <w:tcW w:w="1713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2000. márc. – 2000. dec.</w:t>
            </w:r>
          </w:p>
        </w:tc>
        <w:tc>
          <w:tcPr>
            <w:tcW w:w="4147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 xml:space="preserve">EIPA. Phare által támogatott, a CC </w:t>
            </w:r>
            <w:proofErr w:type="spellStart"/>
            <w:r w:rsidRPr="008A027D">
              <w:rPr>
                <w:rFonts w:ascii="Times New Roman" w:hAnsi="Times New Roman"/>
              </w:rPr>
              <w:t>Consultacio</w:t>
            </w:r>
            <w:proofErr w:type="spellEnd"/>
            <w:r w:rsidRPr="008A027D">
              <w:rPr>
                <w:rFonts w:ascii="Times New Roman" w:hAnsi="Times New Roman"/>
              </w:rPr>
              <w:t xml:space="preserve"> Kft. szervezésében lebonyol</w:t>
            </w:r>
            <w:r w:rsidRPr="008A027D">
              <w:rPr>
                <w:rFonts w:ascii="Times New Roman" w:hAnsi="Times New Roman"/>
              </w:rPr>
              <w:t>í</w:t>
            </w:r>
            <w:r w:rsidRPr="008A027D">
              <w:rPr>
                <w:rFonts w:ascii="Times New Roman" w:hAnsi="Times New Roman"/>
              </w:rPr>
              <w:t>tott képzés.</w:t>
            </w:r>
          </w:p>
        </w:tc>
        <w:tc>
          <w:tcPr>
            <w:tcW w:w="1914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 xml:space="preserve">Közigazgatási képzés az Európai Unióról </w:t>
            </w:r>
          </w:p>
        </w:tc>
        <w:tc>
          <w:tcPr>
            <w:tcW w:w="1722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Oklevél</w:t>
            </w: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</w:trPr>
        <w:tc>
          <w:tcPr>
            <w:tcW w:w="1713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1991-1992.</w:t>
            </w:r>
          </w:p>
        </w:tc>
        <w:tc>
          <w:tcPr>
            <w:tcW w:w="4147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 xml:space="preserve">Bárczy G. Gyógypedagógiai Főiskola, </w:t>
            </w:r>
            <w:r w:rsidRPr="008A027D">
              <w:rPr>
                <w:rFonts w:ascii="Times New Roman" w:hAnsi="Times New Roman"/>
              </w:rPr>
              <w:lastRenderedPageBreak/>
              <w:t>Stuttgart Waldorf Pedagógiai szeminárium</w:t>
            </w:r>
          </w:p>
        </w:tc>
        <w:tc>
          <w:tcPr>
            <w:tcW w:w="1914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lastRenderedPageBreak/>
              <w:t xml:space="preserve">Waldorf </w:t>
            </w:r>
            <w:proofErr w:type="gramStart"/>
            <w:r w:rsidRPr="008A027D">
              <w:rPr>
                <w:rFonts w:ascii="Times New Roman" w:hAnsi="Times New Roman"/>
              </w:rPr>
              <w:t xml:space="preserve">Tanár </w:t>
            </w:r>
            <w:r w:rsidRPr="008A027D">
              <w:rPr>
                <w:rFonts w:ascii="Times New Roman" w:hAnsi="Times New Roman"/>
              </w:rPr>
              <w:lastRenderedPageBreak/>
              <w:t>képzés</w:t>
            </w:r>
            <w:proofErr w:type="gramEnd"/>
          </w:p>
        </w:tc>
        <w:tc>
          <w:tcPr>
            <w:tcW w:w="1722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lastRenderedPageBreak/>
              <w:t>Oklevél</w:t>
            </w: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</w:trPr>
        <w:tc>
          <w:tcPr>
            <w:tcW w:w="1713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lastRenderedPageBreak/>
              <w:t>1990-1991.</w:t>
            </w:r>
          </w:p>
        </w:tc>
        <w:tc>
          <w:tcPr>
            <w:tcW w:w="4147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Közösségfejlesztők Egyesülete</w:t>
            </w:r>
          </w:p>
        </w:tc>
        <w:tc>
          <w:tcPr>
            <w:tcW w:w="1914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A027D">
              <w:rPr>
                <w:rFonts w:ascii="Times New Roman" w:hAnsi="Times New Roman"/>
                <w:sz w:val="20"/>
                <w:szCs w:val="20"/>
              </w:rPr>
              <w:t>Közösségfejlesztő  Településfejlesztő</w:t>
            </w:r>
            <w:proofErr w:type="gramEnd"/>
            <w:r w:rsidRPr="008A027D">
              <w:rPr>
                <w:rFonts w:ascii="Times New Roman" w:hAnsi="Times New Roman"/>
                <w:sz w:val="20"/>
                <w:szCs w:val="20"/>
              </w:rPr>
              <w:t xml:space="preserve"> Mesteriskola (A francia animátor képzés alapján</w:t>
            </w:r>
            <w:r w:rsidRPr="008A027D">
              <w:rPr>
                <w:rFonts w:ascii="Times New Roman" w:hAnsi="Times New Roman"/>
              </w:rPr>
              <w:t>)</w:t>
            </w:r>
          </w:p>
        </w:tc>
        <w:tc>
          <w:tcPr>
            <w:tcW w:w="1722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Oklevél</w:t>
            </w: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</w:trPr>
        <w:tc>
          <w:tcPr>
            <w:tcW w:w="1713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1975. július 14.</w:t>
            </w:r>
          </w:p>
        </w:tc>
        <w:tc>
          <w:tcPr>
            <w:tcW w:w="4147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Jogosítvány</w:t>
            </w:r>
          </w:p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(B)</w:t>
            </w:r>
          </w:p>
        </w:tc>
      </w:tr>
      <w:tr w:rsidR="005B2FE7" w:rsidRPr="00895831" w:rsidTr="005B2F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5" w:type="dxa"/>
          <w:wAfter w:w="489" w:type="dxa"/>
        </w:trPr>
        <w:tc>
          <w:tcPr>
            <w:tcW w:w="1713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2005. I-III.</w:t>
            </w:r>
          </w:p>
        </w:tc>
        <w:tc>
          <w:tcPr>
            <w:tcW w:w="4147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ECDL</w:t>
            </w:r>
          </w:p>
        </w:tc>
        <w:tc>
          <w:tcPr>
            <w:tcW w:w="1914" w:type="dxa"/>
            <w:gridSpan w:val="2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vAlign w:val="center"/>
          </w:tcPr>
          <w:p w:rsidR="005B2FE7" w:rsidRPr="008A027D" w:rsidRDefault="005B2FE7" w:rsidP="00561188">
            <w:pPr>
              <w:jc w:val="center"/>
              <w:rPr>
                <w:rFonts w:ascii="Times New Roman" w:hAnsi="Times New Roman"/>
              </w:rPr>
            </w:pPr>
            <w:r w:rsidRPr="008A027D">
              <w:rPr>
                <w:rFonts w:ascii="Times New Roman" w:hAnsi="Times New Roman"/>
              </w:rPr>
              <w:t>ECDL-START</w:t>
            </w:r>
          </w:p>
        </w:tc>
      </w:tr>
    </w:tbl>
    <w:p w:rsidR="00FF7BAF" w:rsidRPr="00007B2A" w:rsidRDefault="00FF7BAF" w:rsidP="00007B2A"/>
    <w:sectPr w:rsidR="00FF7BAF" w:rsidRPr="00007B2A" w:rsidSect="00FF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3733F"/>
    <w:rsid w:val="00007B2A"/>
    <w:rsid w:val="00176062"/>
    <w:rsid w:val="002C3D97"/>
    <w:rsid w:val="00360C91"/>
    <w:rsid w:val="005B2FE7"/>
    <w:rsid w:val="0083733F"/>
    <w:rsid w:val="0088599B"/>
    <w:rsid w:val="00915B59"/>
    <w:rsid w:val="009D3D57"/>
    <w:rsid w:val="009F7990"/>
    <w:rsid w:val="00B67B1F"/>
    <w:rsid w:val="00BF009D"/>
    <w:rsid w:val="00C16D64"/>
    <w:rsid w:val="00FD5C2B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33F"/>
    <w:rPr>
      <w:rFonts w:ascii="Verdana" w:eastAsia="Verdana" w:hAnsi="Verdana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3733F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3733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3733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33F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2013-07-20T14:11:00Z</dcterms:created>
  <dcterms:modified xsi:type="dcterms:W3CDTF">2013-07-20T14:11:00Z</dcterms:modified>
</cp:coreProperties>
</file>